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DCBC6" w14:textId="77777777" w:rsidR="000B6C1A" w:rsidRDefault="000B6C1A">
      <w:pPr>
        <w:pStyle w:val="ConsPlusNormal0"/>
        <w:jc w:val="both"/>
        <w:outlineLvl w:val="0"/>
      </w:pPr>
    </w:p>
    <w:p w14:paraId="2E1F58C7" w14:textId="77777777" w:rsidR="000B6C1A" w:rsidRDefault="00000000">
      <w:pPr>
        <w:pStyle w:val="ConsPlusTitle0"/>
        <w:jc w:val="center"/>
        <w:outlineLvl w:val="0"/>
      </w:pPr>
      <w:r>
        <w:t>ПРАВИТЕЛЬСТВО РОССИЙСКОЙ ФЕДЕРАЦИИ</w:t>
      </w:r>
    </w:p>
    <w:p w14:paraId="039D88B6" w14:textId="77777777" w:rsidR="000B6C1A" w:rsidRDefault="000B6C1A">
      <w:pPr>
        <w:pStyle w:val="ConsPlusTitle0"/>
        <w:jc w:val="center"/>
      </w:pPr>
    </w:p>
    <w:p w14:paraId="4D926D5B" w14:textId="77777777" w:rsidR="000B6C1A" w:rsidRDefault="00000000">
      <w:pPr>
        <w:pStyle w:val="ConsPlusTitle0"/>
        <w:jc w:val="center"/>
      </w:pPr>
      <w:r>
        <w:t>РАСПОРЯЖЕНИЕ</w:t>
      </w:r>
    </w:p>
    <w:p w14:paraId="057A2197" w14:textId="77777777" w:rsidR="000B6C1A" w:rsidRDefault="00000000">
      <w:pPr>
        <w:pStyle w:val="ConsPlusTitle0"/>
        <w:jc w:val="center"/>
      </w:pPr>
      <w:r>
        <w:t>от 23 мая 2024 г. N 1230-р</w:t>
      </w:r>
    </w:p>
    <w:p w14:paraId="3967560D" w14:textId="77777777" w:rsidR="000B6C1A" w:rsidRDefault="000B6C1A">
      <w:pPr>
        <w:pStyle w:val="ConsPlusNormal0"/>
        <w:jc w:val="both"/>
      </w:pPr>
    </w:p>
    <w:p w14:paraId="4C5D1367" w14:textId="77777777" w:rsidR="000B6C1A" w:rsidRDefault="00000000">
      <w:pPr>
        <w:pStyle w:val="ConsPlusNormal0"/>
        <w:ind w:firstLine="540"/>
        <w:jc w:val="both"/>
      </w:pPr>
      <w:r>
        <w:t xml:space="preserve">1. В соответствии со </w:t>
      </w:r>
      <w:hyperlink r:id="rId6" w:tooltip="Федеральный закон от 23.02.1995 N 26-ФЗ (ред. от 28.12.2024) &quot;О природных лечебных ресурсах, лечебно-оздоровительных местностях и курортах&quot; {КонсультантПлюс}">
        <w:r>
          <w:rPr>
            <w:color w:val="0000FF"/>
          </w:rPr>
          <w:t>статьей 3</w:t>
        </w:r>
      </w:hyperlink>
      <w:r>
        <w:t xml:space="preserve"> Федерального закона "О природных лечебных ресурсах, лечебно-оздоровительных местностях и курортах" утвердить прилагаемый </w:t>
      </w:r>
      <w:hyperlink w:anchor="P22" w:tooltip="ПЕРЕЧЕНЬ">
        <w:r>
          <w:rPr>
            <w:color w:val="0000FF"/>
          </w:rPr>
          <w:t>перечень</w:t>
        </w:r>
      </w:hyperlink>
      <w:r>
        <w:t xml:space="preserve"> специальных курортологических, гидрогеологических и других исследований для признания территории лечебно-оздоровительной местностью, курортом или курортным регионом.</w:t>
      </w:r>
    </w:p>
    <w:p w14:paraId="29BE38BA" w14:textId="77777777" w:rsidR="000B6C1A" w:rsidRDefault="00000000">
      <w:pPr>
        <w:pStyle w:val="ConsPlusNormal0"/>
        <w:spacing w:before="240"/>
        <w:ind w:firstLine="540"/>
        <w:jc w:val="both"/>
      </w:pPr>
      <w:r>
        <w:t>2. Настоящее распоряжение вступает в силу с 1 сентября 2024 г.</w:t>
      </w:r>
    </w:p>
    <w:p w14:paraId="0192F70A" w14:textId="77777777" w:rsidR="000B6C1A" w:rsidRDefault="000B6C1A">
      <w:pPr>
        <w:pStyle w:val="ConsPlusNormal0"/>
        <w:jc w:val="both"/>
      </w:pPr>
    </w:p>
    <w:p w14:paraId="7E1BE856" w14:textId="77777777" w:rsidR="000B6C1A" w:rsidRDefault="00000000">
      <w:pPr>
        <w:pStyle w:val="ConsPlusNormal0"/>
        <w:jc w:val="right"/>
      </w:pPr>
      <w:r>
        <w:t>Председатель Правительства</w:t>
      </w:r>
    </w:p>
    <w:p w14:paraId="0FAD23CE" w14:textId="77777777" w:rsidR="000B6C1A" w:rsidRDefault="00000000">
      <w:pPr>
        <w:pStyle w:val="ConsPlusNormal0"/>
        <w:jc w:val="right"/>
      </w:pPr>
      <w:r>
        <w:t>Российской Федерации</w:t>
      </w:r>
    </w:p>
    <w:p w14:paraId="00435EE5" w14:textId="77777777" w:rsidR="000B6C1A" w:rsidRDefault="00000000">
      <w:pPr>
        <w:pStyle w:val="ConsPlusNormal0"/>
        <w:jc w:val="right"/>
      </w:pPr>
      <w:r>
        <w:t>М.МИШУСТИН</w:t>
      </w:r>
    </w:p>
    <w:p w14:paraId="339C2E7D" w14:textId="77777777" w:rsidR="000B6C1A" w:rsidRDefault="000B6C1A">
      <w:pPr>
        <w:pStyle w:val="ConsPlusNormal0"/>
        <w:jc w:val="both"/>
      </w:pPr>
    </w:p>
    <w:p w14:paraId="09B04D34" w14:textId="77777777" w:rsidR="000B6C1A" w:rsidRDefault="000B6C1A">
      <w:pPr>
        <w:pStyle w:val="ConsPlusNormal0"/>
        <w:jc w:val="both"/>
      </w:pPr>
    </w:p>
    <w:p w14:paraId="4B8E72F2" w14:textId="77777777" w:rsidR="000B6C1A" w:rsidRDefault="000B6C1A">
      <w:pPr>
        <w:pStyle w:val="ConsPlusNormal0"/>
        <w:jc w:val="both"/>
      </w:pPr>
    </w:p>
    <w:p w14:paraId="32DC8A74" w14:textId="77777777" w:rsidR="000B6C1A" w:rsidRDefault="000B6C1A">
      <w:pPr>
        <w:pStyle w:val="ConsPlusNormal0"/>
        <w:jc w:val="both"/>
      </w:pPr>
    </w:p>
    <w:p w14:paraId="51B84421" w14:textId="77777777" w:rsidR="000B6C1A" w:rsidRDefault="000B6C1A">
      <w:pPr>
        <w:pStyle w:val="ConsPlusNormal0"/>
        <w:jc w:val="both"/>
      </w:pPr>
    </w:p>
    <w:p w14:paraId="251A847A" w14:textId="77777777" w:rsidR="000B6C1A" w:rsidRDefault="00000000">
      <w:pPr>
        <w:pStyle w:val="ConsPlusNormal0"/>
        <w:jc w:val="right"/>
        <w:outlineLvl w:val="0"/>
      </w:pPr>
      <w:r>
        <w:t>Утвержден</w:t>
      </w:r>
    </w:p>
    <w:p w14:paraId="0558F1AC" w14:textId="77777777" w:rsidR="000B6C1A" w:rsidRDefault="00000000">
      <w:pPr>
        <w:pStyle w:val="ConsPlusNormal0"/>
        <w:jc w:val="right"/>
      </w:pPr>
      <w:r>
        <w:t>распоряжением Правительства</w:t>
      </w:r>
    </w:p>
    <w:p w14:paraId="403C138C" w14:textId="77777777" w:rsidR="000B6C1A" w:rsidRDefault="00000000">
      <w:pPr>
        <w:pStyle w:val="ConsPlusNormal0"/>
        <w:jc w:val="right"/>
      </w:pPr>
      <w:r>
        <w:t>Российской Федерации</w:t>
      </w:r>
    </w:p>
    <w:p w14:paraId="5BC6C750" w14:textId="77777777" w:rsidR="000B6C1A" w:rsidRDefault="00000000">
      <w:pPr>
        <w:pStyle w:val="ConsPlusNormal0"/>
        <w:jc w:val="right"/>
      </w:pPr>
      <w:r>
        <w:t>от 23 мая 2024 г. N 1230-р</w:t>
      </w:r>
    </w:p>
    <w:p w14:paraId="73D91FA7" w14:textId="77777777" w:rsidR="000B6C1A" w:rsidRDefault="000B6C1A">
      <w:pPr>
        <w:pStyle w:val="ConsPlusNormal0"/>
        <w:jc w:val="both"/>
      </w:pPr>
    </w:p>
    <w:p w14:paraId="6BA03078" w14:textId="77777777" w:rsidR="000B6C1A" w:rsidRDefault="00000000">
      <w:pPr>
        <w:pStyle w:val="ConsPlusTitle0"/>
        <w:jc w:val="center"/>
      </w:pPr>
      <w:bookmarkStart w:id="0" w:name="P22"/>
      <w:bookmarkEnd w:id="0"/>
      <w:r>
        <w:t>ПЕРЕЧЕНЬ</w:t>
      </w:r>
    </w:p>
    <w:p w14:paraId="7B704D86" w14:textId="77777777" w:rsidR="000B6C1A" w:rsidRDefault="00000000">
      <w:pPr>
        <w:pStyle w:val="ConsPlusTitle0"/>
        <w:jc w:val="center"/>
      </w:pPr>
      <w:r>
        <w:t>СПЕЦИАЛЬНЫХ КУРОРТОЛОГИЧЕСКИХ, ГИДРОГЕОЛОГИЧЕСКИХ</w:t>
      </w:r>
    </w:p>
    <w:p w14:paraId="1E5AF71B" w14:textId="77777777" w:rsidR="000B6C1A" w:rsidRDefault="00000000">
      <w:pPr>
        <w:pStyle w:val="ConsPlusTitle0"/>
        <w:jc w:val="center"/>
      </w:pPr>
      <w:r>
        <w:t>И ДРУГИХ ИССЛЕДОВАНИЙ ДЛЯ ПРИЗНАНИЯ ТЕРРИТОРИИ</w:t>
      </w:r>
    </w:p>
    <w:p w14:paraId="22C6902A" w14:textId="77777777" w:rsidR="000B6C1A" w:rsidRDefault="00000000">
      <w:pPr>
        <w:pStyle w:val="ConsPlusTitle0"/>
        <w:jc w:val="center"/>
      </w:pPr>
      <w:r>
        <w:t>ЛЕЧЕБНО-ОЗДОРОВИТЕЛЬНОЙ МЕСТНОСТЬЮ, КУРОРТОМ</w:t>
      </w:r>
    </w:p>
    <w:p w14:paraId="36956E6E" w14:textId="77777777" w:rsidR="000B6C1A" w:rsidRDefault="00000000">
      <w:pPr>
        <w:pStyle w:val="ConsPlusTitle0"/>
        <w:jc w:val="center"/>
      </w:pPr>
      <w:r>
        <w:t>ИЛИ КУРОРТНЫМ РЕГИОНОМ</w:t>
      </w:r>
    </w:p>
    <w:p w14:paraId="1DBA3D44" w14:textId="77777777" w:rsidR="000B6C1A" w:rsidRDefault="000B6C1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9"/>
        <w:gridCol w:w="5102"/>
      </w:tblGrid>
      <w:tr w:rsidR="000B6C1A" w14:paraId="0C2B1745" w14:textId="77777777"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CCD223D" w14:textId="77777777" w:rsidR="000B6C1A" w:rsidRDefault="00000000">
            <w:pPr>
              <w:pStyle w:val="ConsPlusNormal0"/>
              <w:jc w:val="center"/>
            </w:pPr>
            <w:r>
              <w:t>Наименование природного лечебного ресурса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4A72B0B" w14:textId="77777777" w:rsidR="000B6C1A" w:rsidRDefault="00000000">
            <w:pPr>
              <w:pStyle w:val="ConsPlusNormal0"/>
              <w:jc w:val="center"/>
            </w:pPr>
            <w:r>
              <w:t>Исследования</w:t>
            </w:r>
          </w:p>
        </w:tc>
      </w:tr>
      <w:tr w:rsidR="000B6C1A" w14:paraId="7CED0F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287679" w14:textId="77777777" w:rsidR="000B6C1A" w:rsidRDefault="00000000">
            <w:pPr>
              <w:pStyle w:val="ConsPlusNormal0"/>
            </w:pPr>
            <w:r>
              <w:t>Минеральные воды,</w:t>
            </w:r>
          </w:p>
          <w:p w14:paraId="6755F9F0" w14:textId="77777777" w:rsidR="000B6C1A" w:rsidRDefault="00000000">
            <w:pPr>
              <w:pStyle w:val="ConsPlusNormal0"/>
            </w:pPr>
            <w:r>
              <w:t>лечебные грязи,</w:t>
            </w:r>
          </w:p>
          <w:p w14:paraId="6862614C" w14:textId="77777777" w:rsidR="000B6C1A" w:rsidRDefault="00000000">
            <w:pPr>
              <w:pStyle w:val="ConsPlusNormal0"/>
            </w:pPr>
            <w:r>
              <w:t>рапа лиманов и озер,</w:t>
            </w:r>
          </w:p>
          <w:p w14:paraId="213B9D24" w14:textId="77777777" w:rsidR="000B6C1A" w:rsidRDefault="00000000">
            <w:pPr>
              <w:pStyle w:val="ConsPlusNormal0"/>
            </w:pPr>
            <w:r>
              <w:t>бишофит,</w:t>
            </w:r>
          </w:p>
          <w:p w14:paraId="07084393" w14:textId="77777777" w:rsidR="000B6C1A" w:rsidRDefault="00000000">
            <w:pPr>
              <w:pStyle w:val="ConsPlusNormal0"/>
            </w:pPr>
            <w:r>
              <w:t>лечебные соли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151B8B" w14:textId="77777777" w:rsidR="000B6C1A" w:rsidRDefault="00000000">
            <w:pPr>
              <w:pStyle w:val="ConsPlusNormal0"/>
            </w:pPr>
            <w:r>
              <w:t>специальные курортологические исследования (химические, радиологические, санитарно-микробиологические исследования образцов природного лечебного ресурса и научные исследования лечебных свойств природного лечебного ресурса);</w:t>
            </w:r>
          </w:p>
          <w:p w14:paraId="3BCE85BA" w14:textId="77777777" w:rsidR="000B6C1A" w:rsidRDefault="00000000">
            <w:pPr>
              <w:pStyle w:val="ConsPlusNormal0"/>
            </w:pPr>
            <w:r>
              <w:t>геолого-гидрогеологические исследования</w:t>
            </w:r>
          </w:p>
        </w:tc>
      </w:tr>
      <w:tr w:rsidR="000B6C1A" w14:paraId="547755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D75C727" w14:textId="77777777" w:rsidR="000B6C1A" w:rsidRDefault="00000000">
            <w:pPr>
              <w:pStyle w:val="ConsPlusNormal0"/>
            </w:pPr>
            <w:r>
              <w:t>Лечебные природные газы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1A65F511" w14:textId="77777777" w:rsidR="000B6C1A" w:rsidRDefault="00000000">
            <w:pPr>
              <w:pStyle w:val="ConsPlusNormal0"/>
            </w:pPr>
            <w:r>
              <w:t>специальные курортологические исследования (химические, радиологические, санитарно-микробиологические исследования образцов природного лечебного ресурса и научные исследования лечебных свойств природного лечебного ресурса)</w:t>
            </w:r>
          </w:p>
        </w:tc>
      </w:tr>
      <w:tr w:rsidR="000B6C1A" w14:paraId="490A7E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08D50A" w14:textId="77777777" w:rsidR="000B6C1A" w:rsidRDefault="00000000">
            <w:pPr>
              <w:pStyle w:val="ConsPlusNormal0"/>
            </w:pPr>
            <w:r>
              <w:lastRenderedPageBreak/>
              <w:t>Лечебный климат</w:t>
            </w:r>
          </w:p>
        </w:tc>
        <w:tc>
          <w:tcPr>
            <w:tcW w:w="51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E18725" w14:textId="77777777" w:rsidR="000B6C1A" w:rsidRDefault="00000000">
            <w:pPr>
              <w:pStyle w:val="ConsPlusNormal0"/>
            </w:pPr>
            <w:r>
              <w:t>специальные курортологические исследования (замеры микроклиматических и экологических показателей, выполненных на местности, оценка ландшафтно-рекреационного потенциала, водных объектов (при наличии), биоклиматического потенциала, природной ионизации воздуха, наличия в воздухе выделяемых растительностью эфиромасличных веществ, ландшафтно-климатических условий, экологическая оценка территории (земельного участка) и научные исследования лечебных свойств природного лечебного ресурса)</w:t>
            </w:r>
          </w:p>
        </w:tc>
      </w:tr>
    </w:tbl>
    <w:p w14:paraId="3298FF3D" w14:textId="77777777" w:rsidR="000B6C1A" w:rsidRDefault="000B6C1A">
      <w:pPr>
        <w:pStyle w:val="ConsPlusNormal0"/>
        <w:jc w:val="both"/>
      </w:pPr>
    </w:p>
    <w:p w14:paraId="32849948" w14:textId="77777777" w:rsidR="000B6C1A" w:rsidRDefault="000B6C1A">
      <w:pPr>
        <w:pStyle w:val="ConsPlusNormal0"/>
        <w:jc w:val="both"/>
      </w:pPr>
    </w:p>
    <w:p w14:paraId="23F93BFF" w14:textId="77777777" w:rsidR="000B6C1A" w:rsidRDefault="000B6C1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B6C1A">
      <w:footerReference w:type="first" r:id="rId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3922F" w14:textId="77777777" w:rsidR="005E3EA7" w:rsidRDefault="005E3EA7">
      <w:r>
        <w:separator/>
      </w:r>
    </w:p>
  </w:endnote>
  <w:endnote w:type="continuationSeparator" w:id="0">
    <w:p w14:paraId="142A1F83" w14:textId="77777777" w:rsidR="005E3EA7" w:rsidRDefault="005E3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285A9" w14:textId="77777777" w:rsidR="000B6C1A" w:rsidRDefault="000B6C1A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9FF37" w14:textId="77777777" w:rsidR="005E3EA7" w:rsidRDefault="005E3EA7">
      <w:r>
        <w:separator/>
      </w:r>
    </w:p>
  </w:footnote>
  <w:footnote w:type="continuationSeparator" w:id="0">
    <w:p w14:paraId="6E319BB3" w14:textId="77777777" w:rsidR="005E3EA7" w:rsidRDefault="005E3E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C1A"/>
    <w:rsid w:val="000B6C1A"/>
    <w:rsid w:val="005E3EA7"/>
    <w:rsid w:val="008715F4"/>
    <w:rsid w:val="00A2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1A121"/>
  <w15:docId w15:val="{3DEC0B51-4674-4BF8-B625-3E566809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8715F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715F4"/>
  </w:style>
  <w:style w:type="paragraph" w:styleId="a5">
    <w:name w:val="footer"/>
    <w:basedOn w:val="a"/>
    <w:link w:val="a6"/>
    <w:uiPriority w:val="99"/>
    <w:unhideWhenUsed/>
    <w:rsid w:val="008715F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715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4966&amp;date=02.07.2026&amp;dst=49&amp;field=13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1926</Characters>
  <Application>Microsoft Office Word</Application>
  <DocSecurity>0</DocSecurity>
  <Lines>16</Lines>
  <Paragraphs>4</Paragraphs>
  <ScaleCrop>false</ScaleCrop>
  <Company>КонсультантПлюс Версия 4025.00.50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23.05.2024 N 1230-р
&lt;Об утверждении перечня специальных курортологических, гидрогеологических и других исследований для признания территории лечебно-оздоровительной местностью, курортом или курортным регионом&gt;</dc:title>
  <dc:creator>Карагай</dc:creator>
  <cp:lastModifiedBy>DNS</cp:lastModifiedBy>
  <cp:revision>2</cp:revision>
  <dcterms:created xsi:type="dcterms:W3CDTF">2026-07-02T06:54:00Z</dcterms:created>
  <dcterms:modified xsi:type="dcterms:W3CDTF">2026-07-02T06:54:00Z</dcterms:modified>
</cp:coreProperties>
</file>